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E5A0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Alpinskitur 2022 med Faaborg Ski- og Motionsklub 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14:paraId="016913F4" w14:textId="77777777" w:rsidR="001447F2" w:rsidRDefault="001447F2" w:rsidP="001447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14:paraId="372F2F8A" w14:textId="77777777" w:rsidR="001447F2" w:rsidRDefault="001447F2" w:rsidP="001447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Årets alpintur 2022 går til 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Pozza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i Val Di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Fassa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i Norditalien, hvor vi indlogerer os på Hotel El Geiger, </w:t>
      </w:r>
      <w:hyperlink r:id="rId4" w:tgtFrame="_blank" w:history="1">
        <w:r>
          <w:rPr>
            <w:rStyle w:val="Hyperlink"/>
            <w:rFonts w:ascii="Tahoma" w:hAnsi="Tahoma" w:cs="Tahoma"/>
            <w:color w:val="800080"/>
            <w:sz w:val="23"/>
            <w:szCs w:val="23"/>
          </w:rPr>
          <w:t>www.hotelelgeiger.com</w:t>
        </w:r>
      </w:hyperlink>
      <w:r>
        <w:rPr>
          <w:rFonts w:ascii="Tahoma" w:hAnsi="Tahoma" w:cs="Tahoma"/>
          <w:color w:val="000000"/>
          <w:sz w:val="23"/>
          <w:szCs w:val="23"/>
        </w:rPr>
        <w:t> . </w:t>
      </w:r>
    </w:p>
    <w:p w14:paraId="283F87F1" w14:textId="77777777" w:rsidR="001447F2" w:rsidRDefault="001447F2" w:rsidP="001447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14:paraId="284F0072" w14:textId="77777777" w:rsidR="001447F2" w:rsidRDefault="001447F2" w:rsidP="001447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3"/>
          <w:szCs w:val="23"/>
        </w:rPr>
        <w:t>Det er jo ikke første gang, vi er i byen og området, men jeg tror, de fleste vil se frem til igen at gæste dette enorme skiområde med velpræparerede pister for enhver smag. </w:t>
      </w:r>
    </w:p>
    <w:p w14:paraId="79D0CB5C" w14:textId="17C0D76C" w:rsidR="001447F2" w:rsidRDefault="001447F2" w:rsidP="001447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Liftsystemet bliver udbygget år for år. bl.a.  er der lift fra Alba til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Belvedere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hvilket betyder, at man nu kan starte Sella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Rondaen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fra Buffaure bare 700 m fra vores hotel. </w:t>
      </w:r>
    </w:p>
    <w:p w14:paraId="2C42425C" w14:textId="7C5002D5" w:rsidR="001447F2" w:rsidRDefault="001447F2" w:rsidP="001447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Selvfølgelig har vi som altid vores egen bus med, og mon ikke det bliver et gensyn med San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Pellegrino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og Val di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Fiemme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,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eller et andet spændende område. Vi bor på hovedgaden midt i byen, tæt på liften, skiudlejning og indkøbsmuligheder. </w:t>
      </w:r>
    </w:p>
    <w:p w14:paraId="04F87E9F" w14:textId="77777777" w:rsidR="001447F2" w:rsidRDefault="001447F2" w:rsidP="001447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3"/>
          <w:szCs w:val="23"/>
        </w:rPr>
        <w:t>Vi har konstateret prisstigninger på både hotel og liftkort, hvilket afspejles i priserne. </w:t>
      </w:r>
    </w:p>
    <w:p w14:paraId="4C1E39E8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</w:p>
    <w:p w14:paraId="3EA05033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Programmet er (stort set) det sædvanlige: </w:t>
      </w:r>
    </w:p>
    <w:p w14:paraId="273182FB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  </w:t>
      </w:r>
    </w:p>
    <w:p w14:paraId="317A917B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Turen afvikles i </w:t>
      </w:r>
      <w:r>
        <w:rPr>
          <w:rFonts w:ascii="Tahoma" w:hAnsi="Tahoma" w:cs="Tahoma"/>
          <w:b/>
          <w:bCs/>
          <w:color w:val="FF0000"/>
        </w:rPr>
        <w:t>uge 7</w:t>
      </w:r>
      <w:r>
        <w:rPr>
          <w:rFonts w:ascii="Tahoma" w:hAnsi="Tahoma" w:cs="Tahoma"/>
          <w:color w:val="000000"/>
        </w:rPr>
        <w:t> med afgang fredag d. 11 februar 2022 fra Ingo i Faaborg. </w:t>
      </w:r>
    </w:p>
    <w:p w14:paraId="462BDB4C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1B88D49E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 xml:space="preserve">Vi mødes om formiddagen og pakker bussen – som vanligt fra </w:t>
      </w:r>
      <w:proofErr w:type="spellStart"/>
      <w:r>
        <w:rPr>
          <w:rFonts w:ascii="Tahoma" w:hAnsi="Tahoma" w:cs="Tahoma"/>
          <w:color w:val="000000"/>
        </w:rPr>
        <w:t>Reisebüro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Grunert</w:t>
      </w:r>
      <w:proofErr w:type="spellEnd"/>
      <w:r>
        <w:rPr>
          <w:rFonts w:ascii="Tahoma" w:hAnsi="Tahoma" w:cs="Tahoma"/>
          <w:color w:val="000000"/>
        </w:rPr>
        <w:t xml:space="preserve"> - og sætter kursen mod</w:t>
      </w:r>
      <w:r>
        <w:rPr>
          <w:rFonts w:ascii="Tahoma" w:hAnsi="Tahoma" w:cs="Tahoma"/>
          <w:color w:val="000000"/>
          <w:sz w:val="23"/>
          <w:szCs w:val="23"/>
        </w:rPr>
        <w:t> Italien ved 11-tiden</w:t>
      </w:r>
      <w:r>
        <w:rPr>
          <w:rFonts w:ascii="Tahoma" w:hAnsi="Tahoma" w:cs="Tahoma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 </w:t>
      </w:r>
    </w:p>
    <w:p w14:paraId="6B517B5A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2FF61040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I ugens løb besøger vi forskellige områder med vores egen bus, og der er som sædvanlig dømt hygge og varme og kolde drikke, når vi samles ved bussen efter dagens strabadser. </w:t>
      </w:r>
    </w:p>
    <w:p w14:paraId="0DDA381A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  </w:t>
      </w:r>
    </w:p>
    <w:p w14:paraId="07A6F08D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Efter 8 dage på ski sætter vi os i bussen efter aftensmaden lørdag d. 18 februar 2022 og kører mod Danmark. Forventet hjemkomst først på eftermiddagen søndag d. 20 februar 2022. </w:t>
      </w:r>
    </w:p>
    <w:p w14:paraId="2A67000E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</w:p>
    <w:p w14:paraId="4C79E0B8" w14:textId="77777777" w:rsidR="001447F2" w:rsidRDefault="001447F2" w:rsidP="001447F2">
      <w:pPr>
        <w:pStyle w:val="NormalWeb"/>
        <w:spacing w:before="0" w:beforeAutospacing="0" w:after="0" w:afterAutospacing="0"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Vi ser frem til endnu en dejlig alpintur med en masse hyggelige mennesker, hvis I også vil med, så skynd jer at melde til.</w:t>
      </w:r>
      <w:r>
        <w:rPr>
          <w:rFonts w:ascii="Times New Roman" w:hAnsi="Times New Roman" w:cs="Times New Roman"/>
          <w:color w:val="000000"/>
        </w:rPr>
        <w:t> </w:t>
      </w:r>
    </w:p>
    <w:p w14:paraId="7AAEBF31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</w:p>
    <w:p w14:paraId="1CE9BE87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</w:rPr>
        <w:t>Bindende tilmelding inden den 1. december 2021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 </w:t>
      </w:r>
    </w:p>
    <w:p w14:paraId="4E3F011B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 </w:t>
      </w:r>
    </w:p>
    <w:p w14:paraId="621A4E42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Udfyld tilmeldingsskemaet herunder og send pr. e-mail til </w:t>
      </w:r>
      <w:hyperlink r:id="rId5" w:tgtFrame="_blank" w:history="1">
        <w:r>
          <w:rPr>
            <w:rStyle w:val="Hyperlink"/>
            <w:rFonts w:ascii="Tahoma" w:hAnsi="Tahoma" w:cs="Tahoma"/>
          </w:rPr>
          <w:t>sarahdalskov@msn.com</w:t>
        </w:r>
      </w:hyperlink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63937EF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7C238C42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Ved tilmelding betales depositum: kr. 1.000,00, der bedes overført til </w:t>
      </w:r>
    </w:p>
    <w:p w14:paraId="7AC8C845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color w:val="000000"/>
        </w:rPr>
        <w:t>kontonr</w:t>
      </w:r>
      <w:proofErr w:type="spellEnd"/>
      <w:r>
        <w:rPr>
          <w:rFonts w:ascii="Tahoma" w:hAnsi="Tahoma" w:cs="Tahoma"/>
          <w:color w:val="000000"/>
        </w:rPr>
        <w:t>.: 0828 0000 68 5518 i Sparekassen Fyn. </w:t>
      </w:r>
    </w:p>
    <w:p w14:paraId="03B7E87F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Husk at skrive </w:t>
      </w:r>
      <w:r>
        <w:rPr>
          <w:rFonts w:ascii="Tahoma" w:hAnsi="Tahoma" w:cs="Tahoma"/>
          <w:b/>
          <w:bCs/>
          <w:color w:val="000000"/>
        </w:rPr>
        <w:t>tydeligt navn</w:t>
      </w:r>
      <w:r>
        <w:rPr>
          <w:rFonts w:ascii="Tahoma" w:hAnsi="Tahoma" w:cs="Tahoma"/>
          <w:color w:val="000000"/>
        </w:rPr>
        <w:t> (og ikke andet) i </w:t>
      </w:r>
      <w:r>
        <w:rPr>
          <w:rFonts w:ascii="Tahoma" w:hAnsi="Tahoma" w:cs="Tahoma"/>
          <w:i/>
          <w:iCs/>
          <w:color w:val="000000"/>
        </w:rPr>
        <w:t>tekst til modtager</w:t>
      </w:r>
      <w:r>
        <w:rPr>
          <w:rFonts w:ascii="Tahoma" w:hAnsi="Tahoma" w:cs="Tahoma"/>
          <w:color w:val="000000"/>
        </w:rPr>
        <w:t>, så vi kan se, hvem der har indbetalt. </w:t>
      </w:r>
    </w:p>
    <w:p w14:paraId="415EF321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 </w:t>
      </w:r>
    </w:p>
    <w:p w14:paraId="72A20C28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Tilmelding til Faaborg Ski- og Motionsklubs skitur i uge 7/2017</w:t>
      </w:r>
      <w:r>
        <w:rPr>
          <w:rFonts w:ascii="Tahoma" w:hAnsi="Tahoma" w:cs="Tahoma"/>
          <w:b/>
          <w:bCs/>
          <w:color w:val="000000"/>
        </w:rPr>
        <w:t>: </w:t>
      </w:r>
    </w:p>
    <w:p w14:paraId="4DB94C32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7"/>
        <w:gridCol w:w="269"/>
        <w:gridCol w:w="799"/>
        <w:gridCol w:w="723"/>
        <w:gridCol w:w="1046"/>
        <w:gridCol w:w="285"/>
        <w:gridCol w:w="1542"/>
        <w:gridCol w:w="1422"/>
        <w:gridCol w:w="1315"/>
      </w:tblGrid>
      <w:tr w:rsidR="001447F2" w14:paraId="1F9525ED" w14:textId="77777777" w:rsidTr="001447F2"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AD0922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Navn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443792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Medlem?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1483D4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Tlf.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1220CC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Fødselsdag/År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813414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Depositum 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B785CE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Restbeløb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1447F2" w14:paraId="1422DB3E" w14:textId="77777777" w:rsidTr="001447F2"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CBE3A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A9BB3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3F9B2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EE912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0355A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1.000,-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B810E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1447F2" w14:paraId="70B45E3C" w14:textId="77777777" w:rsidTr="001447F2"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1953E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73C73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6C1D8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772E8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FF64A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83DB6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1447F2" w14:paraId="4F8C80A0" w14:textId="77777777" w:rsidTr="001447F2"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00BF2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72F55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FC9B7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A3271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E0566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1E6B5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1447F2" w14:paraId="1D9D6307" w14:textId="77777777" w:rsidTr="001447F2"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F4FEB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9C363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97EB6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EEC7A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2CE6D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5F7B9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1447F2" w14:paraId="59272B03" w14:textId="77777777" w:rsidTr="001447F2"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CCFE5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0618D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B4480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FBA04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0B4A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DD592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1447F2" w14:paraId="650388ED" w14:textId="77777777" w:rsidTr="001447F2">
        <w:trPr>
          <w:trHeight w:val="475"/>
        </w:trPr>
        <w:tc>
          <w:tcPr>
            <w:tcW w:w="71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9FE49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I alt at betale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D1B72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2D7F4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1447F2" w14:paraId="6E9EE1A5" w14:textId="77777777" w:rsidTr="001447F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8CB68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Adr.: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0306C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Postnr.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E5854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By: 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F7817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e-mail: </w:t>
            </w:r>
          </w:p>
        </w:tc>
      </w:tr>
      <w:tr w:rsidR="001447F2" w14:paraId="24710C7A" w14:textId="77777777" w:rsidTr="001447F2">
        <w:trPr>
          <w:trHeight w:val="36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3683B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291DA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219AF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01EF9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1447F2" w14:paraId="536062B2" w14:textId="77777777" w:rsidTr="001447F2"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86BE1" w14:textId="77777777" w:rsidR="001447F2" w:rsidRDefault="00144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F5C20" w14:textId="77777777" w:rsidR="001447F2" w:rsidRDefault="001447F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DF2BF" w14:textId="77777777" w:rsidR="001447F2" w:rsidRDefault="001447F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648ED" w14:textId="77777777" w:rsidR="001447F2" w:rsidRDefault="001447F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88723" w14:textId="77777777" w:rsidR="001447F2" w:rsidRDefault="001447F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517CB" w14:textId="77777777" w:rsidR="001447F2" w:rsidRDefault="001447F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E8491" w14:textId="77777777" w:rsidR="001447F2" w:rsidRDefault="001447F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05C88" w14:textId="77777777" w:rsidR="001447F2" w:rsidRDefault="001447F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AAD8A" w14:textId="77777777" w:rsidR="001447F2" w:rsidRDefault="001447F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33B71F28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</w:p>
    <w:p w14:paraId="051B0279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</w:rPr>
        <w:lastRenderedPageBreak/>
        <w:t>Nedennævnte priser er betaling for bus + hotel med ½ pension og </w:t>
      </w:r>
    </w:p>
    <w:p w14:paraId="783A9A5F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</w:rPr>
        <w:t>8 dages liftkort: </w:t>
      </w:r>
    </w:p>
    <w:p w14:paraId="7B41141C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</w:p>
    <w:p w14:paraId="0AAD8211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</w:p>
    <w:p w14:paraId="3D637E73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Voksne, over 15 år                                           kr.   7.850 </w:t>
      </w:r>
    </w:p>
    <w:p w14:paraId="2CF6C510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Unge 8-15 år                                                    kr.   6.900 </w:t>
      </w:r>
    </w:p>
    <w:p w14:paraId="11F2D500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Børn under 8 år                                                kr.   4.500 </w:t>
      </w:r>
    </w:p>
    <w:p w14:paraId="2BE220D7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Tillæg for enkeltværelse                                  kr.      900 </w:t>
      </w:r>
    </w:p>
    <w:p w14:paraId="1D12A8A8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Tillæg for ikke-klubmedlemmer                       kr.      200 </w:t>
      </w:r>
    </w:p>
    <w:p w14:paraId="6FDCF29F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</w:p>
    <w:p w14:paraId="0A54A371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</w:p>
    <w:p w14:paraId="6C0EEC42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FF0000"/>
          <w:sz w:val="27"/>
          <w:szCs w:val="27"/>
        </w:rPr>
        <w:t>Yderligere oplysninger: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38A8163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Comic Sans MS" w:hAnsi="Comic Sans MS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43926B89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</w:rPr>
        <w:t>Tilmelding, hotel og indkvartering: </w:t>
      </w:r>
    </w:p>
    <w:p w14:paraId="633445ED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 xml:space="preserve">Sarah </w:t>
      </w:r>
      <w:proofErr w:type="gramStart"/>
      <w:r>
        <w:rPr>
          <w:rFonts w:ascii="Tahoma" w:hAnsi="Tahoma" w:cs="Tahoma"/>
          <w:color w:val="000000"/>
        </w:rPr>
        <w:t>Dalskov  mobil</w:t>
      </w:r>
      <w:proofErr w:type="gramEnd"/>
      <w:r>
        <w:rPr>
          <w:rFonts w:ascii="Tahoma" w:hAnsi="Tahoma" w:cs="Tahoma"/>
          <w:color w:val="000000"/>
        </w:rPr>
        <w:t xml:space="preserve"> 26132484 </w:t>
      </w:r>
      <w:hyperlink r:id="rId6" w:tgtFrame="_blank" w:history="1">
        <w:r>
          <w:rPr>
            <w:rStyle w:val="Hyperlink"/>
            <w:rFonts w:ascii="Tahoma" w:hAnsi="Tahoma" w:cs="Tahoma"/>
            <w:color w:val="800080"/>
          </w:rPr>
          <w:t>sarahdalskov@msn.com</w:t>
        </w:r>
      </w:hyperlink>
      <w:r>
        <w:rPr>
          <w:rFonts w:ascii="Tahoma" w:hAnsi="Tahoma" w:cs="Tahoma"/>
          <w:color w:val="000000"/>
        </w:rPr>
        <w:t> </w:t>
      </w:r>
    </w:p>
    <w:p w14:paraId="676B8929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Bent Hansen mobil 20266528  </w:t>
      </w:r>
      <w:hyperlink r:id="rId7" w:tgtFrame="_blank" w:history="1">
        <w:r>
          <w:rPr>
            <w:rStyle w:val="Hyperlink"/>
            <w:rFonts w:ascii="Tahoma" w:hAnsi="Tahoma" w:cs="Tahoma"/>
            <w:color w:val="800080"/>
          </w:rPr>
          <w:t>bent.1963@gmail.com</w:t>
        </w:r>
      </w:hyperlink>
      <w:r>
        <w:rPr>
          <w:rFonts w:ascii="Tahoma" w:hAnsi="Tahoma" w:cs="Tahoma"/>
          <w:color w:val="000000"/>
        </w:rPr>
        <w:t> </w:t>
      </w:r>
    </w:p>
    <w:p w14:paraId="2379D199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</w:rPr>
        <w:t>Bussen samt pister/skiløb: </w:t>
      </w:r>
    </w:p>
    <w:p w14:paraId="136A9D0C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Torben Pedersen – mobil 22 75 36 01 – e-mail </w:t>
      </w:r>
      <w:hyperlink r:id="rId8" w:tgtFrame="_blank" w:history="1">
        <w:r>
          <w:rPr>
            <w:rStyle w:val="Hyperlink"/>
            <w:rFonts w:ascii="Tahoma" w:hAnsi="Tahoma" w:cs="Tahoma"/>
            <w:color w:val="800080"/>
          </w:rPr>
          <w:t>rohden@stofanet.dk</w:t>
        </w:r>
      </w:hyperlink>
      <w:r>
        <w:rPr>
          <w:rFonts w:ascii="Tahoma" w:hAnsi="Tahoma" w:cs="Tahoma"/>
          <w:color w:val="000000"/>
        </w:rPr>
        <w:t> og </w:t>
      </w:r>
    </w:p>
    <w:p w14:paraId="7C178D41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Gunner Jespersen – mobil 20 22 60 20  </w:t>
      </w:r>
    </w:p>
    <w:p w14:paraId="2E92E3C9" w14:textId="77777777" w:rsidR="001447F2" w:rsidRDefault="001447F2" w:rsidP="001447F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4396285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Hotellet:        </w:t>
      </w:r>
      <w:hyperlink r:id="rId9" w:tgtFrame="_blank" w:history="1">
        <w:r>
          <w:rPr>
            <w:rStyle w:val="Hyperlink"/>
            <w:rFonts w:ascii="Tahoma" w:hAnsi="Tahoma" w:cs="Tahoma"/>
            <w:color w:val="800080"/>
          </w:rPr>
          <w:t>www.hotelelgeiger.com</w:t>
        </w:r>
      </w:hyperlink>
      <w:r>
        <w:rPr>
          <w:rFonts w:ascii="Tahoma" w:hAnsi="Tahoma" w:cs="Tahoma"/>
          <w:color w:val="000000"/>
        </w:rPr>
        <w:t> </w:t>
      </w:r>
    </w:p>
    <w:p w14:paraId="3885739D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Skiskole:       </w:t>
      </w:r>
      <w:hyperlink r:id="rId10" w:tgtFrame="_blank" w:history="1">
        <w:r>
          <w:rPr>
            <w:rStyle w:val="Hyperlink"/>
            <w:rFonts w:ascii="Tahoma" w:hAnsi="Tahoma" w:cs="Tahoma"/>
            <w:color w:val="800080"/>
          </w:rPr>
          <w:t>www.vajolet.it/en/</w:t>
        </w:r>
      </w:hyperlink>
      <w:r>
        <w:rPr>
          <w:rFonts w:ascii="Tahoma" w:hAnsi="Tahoma" w:cs="Tahoma"/>
          <w:color w:val="000000"/>
        </w:rPr>
        <w:t> </w:t>
      </w:r>
    </w:p>
    <w:p w14:paraId="72B12C11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Området:      </w:t>
      </w:r>
      <w:hyperlink r:id="rId11" w:tgtFrame="_blank" w:history="1">
        <w:r>
          <w:rPr>
            <w:rStyle w:val="Hyperlink"/>
            <w:rFonts w:ascii="Tahoma" w:hAnsi="Tahoma" w:cs="Tahoma"/>
            <w:color w:val="800080"/>
          </w:rPr>
          <w:t>www.fassa.com/EN/Ski-area-Buffaure-Ciampac/</w:t>
        </w:r>
      </w:hyperlink>
      <w:r>
        <w:rPr>
          <w:rFonts w:ascii="Tahoma" w:hAnsi="Tahoma" w:cs="Tahoma"/>
          <w:color w:val="000000"/>
        </w:rPr>
        <w:t> </w:t>
      </w:r>
    </w:p>
    <w:p w14:paraId="11F486CF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</w:t>
      </w:r>
    </w:p>
    <w:p w14:paraId="6CE465C6" w14:textId="77777777" w:rsidR="001447F2" w:rsidRDefault="001447F2" w:rsidP="001447F2">
      <w:pPr>
        <w:spacing w:line="276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lang w:val="nb-NO"/>
        </w:rPr>
        <w:t>(Jørgen er stadigvæk med på sidelinien.....) </w:t>
      </w:r>
    </w:p>
    <w:p w14:paraId="11214E13" w14:textId="77777777" w:rsidR="001447F2" w:rsidRDefault="001447F2" w:rsidP="001447F2">
      <w:pPr>
        <w:rPr>
          <w:color w:val="000000"/>
          <w:sz w:val="24"/>
          <w:szCs w:val="24"/>
        </w:rPr>
      </w:pPr>
    </w:p>
    <w:p w14:paraId="6721C1C9" w14:textId="77777777" w:rsidR="000F2182" w:rsidRDefault="000F2182"/>
    <w:sectPr w:rsidR="000F2182" w:rsidSect="001447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F2"/>
    <w:rsid w:val="000F2182"/>
    <w:rsid w:val="001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F7A4"/>
  <w15:chartTrackingRefBased/>
  <w15:docId w15:val="{A522E94B-F2D0-4DF2-8DEB-A5208A1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F2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44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7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den@stofanet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nt.1963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dalskov@msn.com" TargetMode="External"/><Relationship Id="rId11" Type="http://schemas.openxmlformats.org/officeDocument/2006/relationships/hyperlink" Target="http://www.fassa.com/EN/Ski-area-Buffaure-Ciampac/" TargetMode="External"/><Relationship Id="rId5" Type="http://schemas.openxmlformats.org/officeDocument/2006/relationships/hyperlink" Target="mailto:sarahdalskov@msn.com" TargetMode="External"/><Relationship Id="rId10" Type="http://schemas.openxmlformats.org/officeDocument/2006/relationships/hyperlink" Target="http://www.vajolet.it/en/" TargetMode="External"/><Relationship Id="rId4" Type="http://schemas.openxmlformats.org/officeDocument/2006/relationships/hyperlink" Target="http://www.hotelelgeiger.com/" TargetMode="External"/><Relationship Id="rId9" Type="http://schemas.openxmlformats.org/officeDocument/2006/relationships/hyperlink" Target="http://www.hotelelgeiger.com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 Lauritsen</dc:creator>
  <cp:keywords/>
  <dc:description/>
  <cp:lastModifiedBy>Kell Lauritsen</cp:lastModifiedBy>
  <cp:revision>1</cp:revision>
  <dcterms:created xsi:type="dcterms:W3CDTF">2021-10-04T11:01:00Z</dcterms:created>
  <dcterms:modified xsi:type="dcterms:W3CDTF">2021-10-04T11:06:00Z</dcterms:modified>
</cp:coreProperties>
</file>